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ABA" w:rsidRPr="00A441C5" w:rsidRDefault="00A96CE8" w:rsidP="00DE6ABA">
      <w:pPr>
        <w:shd w:val="clear" w:color="auto" w:fill="FFFFFF"/>
        <w:spacing w:after="0" w:line="408" w:lineRule="atLeast"/>
        <w:jc w:val="right"/>
        <w:rPr>
          <w:rFonts w:ascii="Source Sans Pro" w:eastAsia="Times New Roman" w:hAnsi="Source Sans Pro" w:cs="Times New Roman"/>
          <w:sz w:val="23"/>
          <w:szCs w:val="23"/>
          <w:lang w:eastAsia="de-DE"/>
        </w:rPr>
      </w:pPr>
      <w:r>
        <w:rPr>
          <w:noProof/>
        </w:rPr>
        <w:drawing>
          <wp:inline distT="0" distB="0" distL="0" distR="0">
            <wp:extent cx="1615440" cy="1141243"/>
            <wp:effectExtent l="0" t="0" r="381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938" cy="1157137"/>
                    </a:xfrm>
                    <a:prstGeom prst="rect">
                      <a:avLst/>
                    </a:prstGeom>
                    <a:noFill/>
                    <a:ln>
                      <a:noFill/>
                    </a:ln>
                  </pic:spPr>
                </pic:pic>
              </a:graphicData>
            </a:graphic>
          </wp:inline>
        </w:drawing>
      </w:r>
    </w:p>
    <w:p w:rsidR="00F4707E" w:rsidRPr="00A441C5" w:rsidRDefault="00F4707E" w:rsidP="00DE6ABA">
      <w:pPr>
        <w:shd w:val="clear" w:color="auto" w:fill="FFFFFF"/>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Allgemeine Geschäftsbedingungen</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1 Allgemeines</w:t>
      </w:r>
    </w:p>
    <w:p w:rsidR="00F4707E" w:rsidRPr="00A441C5" w:rsidRDefault="00F4707E" w:rsidP="00F4707E">
      <w:pPr>
        <w:numPr>
          <w:ilvl w:val="0"/>
          <w:numId w:val="1"/>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Für die Geschäftsbeziehung zwischen dem Personal Trainer (nachfolgend: „Trainer“) und dem Kunden (nachfolgend: „Kunde“) gelten ausschließlich die nachfolgenden Allgemeinen Geschäftsbedingungen in ihrem zum Zeitpunkt der Dienstleitung gültigen Fassung.</w:t>
      </w:r>
    </w:p>
    <w:p w:rsidR="00F4707E" w:rsidRPr="00A441C5" w:rsidRDefault="00F4707E" w:rsidP="00F4707E">
      <w:pPr>
        <w:numPr>
          <w:ilvl w:val="0"/>
          <w:numId w:val="1"/>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Kunden im Sinne von § 1 S. 1 sind Privatpersonen, Unternehmen sowie staatliche Einrichtungen.</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2 Vertragsgegenstand</w:t>
      </w:r>
    </w:p>
    <w:p w:rsidR="00F4707E" w:rsidRPr="00A441C5" w:rsidRDefault="00F4707E" w:rsidP="00F4707E">
      <w:pPr>
        <w:numPr>
          <w:ilvl w:val="0"/>
          <w:numId w:val="2"/>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Vertragsgegenstand ist eine individuelle Beratung und Betreuung der Kunden im Rahmen der vereinbarten Trainings- und Gesundheitsberatung.</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3 Leistungsgegenstand</w:t>
      </w:r>
    </w:p>
    <w:p w:rsidR="00F4707E" w:rsidRPr="00A441C5" w:rsidRDefault="00F4707E" w:rsidP="00F4707E">
      <w:pPr>
        <w:numPr>
          <w:ilvl w:val="0"/>
          <w:numId w:val="3"/>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Trainer bietet dem Kunden ein auf den Kunden optimal ausgerichtetes Konzept an. Das Konzept enthält diverse Empfehlungen zu den Trainingsinhalten, Sportbekleidungsauswahl, Ernährungsberatung. Das Konzept berücksichtigt die jeweiligen Bedürfnisse und körperlichen Fähigkeiten des Kunden.</w:t>
      </w:r>
    </w:p>
    <w:p w:rsidR="00F4707E" w:rsidRPr="009D2C1A" w:rsidRDefault="00F4707E" w:rsidP="009D2C1A">
      <w:pPr>
        <w:numPr>
          <w:ilvl w:val="0"/>
          <w:numId w:val="3"/>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Trainer gewährleistet dem Kunden eine individuelle Beratung. Die Betreuung des Kunden erfolgt persönlich durch den Trainer.</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4 Training und Terminvereinbarung</w:t>
      </w:r>
    </w:p>
    <w:p w:rsidR="00F4707E" w:rsidRPr="00A441C5" w:rsidRDefault="00F4707E" w:rsidP="00F4707E">
      <w:pPr>
        <w:numPr>
          <w:ilvl w:val="0"/>
          <w:numId w:val="4"/>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Vor Beginn der Trainingseinheiten findet ein persönliches Beratungsgespräch mit dem Kunden statt. Im Rahmen des Gesprächs werden die Inhalte und Ziele abgestimmt. Im Rahmen des Beratungsgesprächs informiert der Kunde den Trainer über seine gesundheitlichen und körperlichen Einschränkungen.</w:t>
      </w:r>
    </w:p>
    <w:p w:rsidR="00F4707E" w:rsidRPr="00A441C5" w:rsidRDefault="00F4707E" w:rsidP="00F4707E">
      <w:pPr>
        <w:numPr>
          <w:ilvl w:val="0"/>
          <w:numId w:val="4"/>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Eine Trainingseinheit dauert 60. Minuten. Die längeren Trainingseinheiten werden individuell mit dem Kunden vereinbart.</w:t>
      </w:r>
    </w:p>
    <w:p w:rsidR="00F4707E" w:rsidRPr="00A441C5" w:rsidRDefault="00F4707E" w:rsidP="00F4707E">
      <w:pPr>
        <w:numPr>
          <w:ilvl w:val="0"/>
          <w:numId w:val="4"/>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Die Trainingseinheiten finden in den Räumlichkeiten des Trainers/des Kunden statt.</w:t>
      </w:r>
    </w:p>
    <w:p w:rsidR="00F4707E" w:rsidRPr="00A441C5" w:rsidRDefault="00F4707E" w:rsidP="00F4707E">
      <w:pPr>
        <w:numPr>
          <w:ilvl w:val="0"/>
          <w:numId w:val="4"/>
        </w:numPr>
        <w:spacing w:after="0" w:line="408" w:lineRule="atLeast"/>
        <w:rPr>
          <w:rFonts w:ascii="Source Sans Pro" w:eastAsia="Times New Roman" w:hAnsi="Source Sans Pro" w:cs="Times New Roman"/>
          <w:b/>
          <w:bCs/>
          <w:sz w:val="23"/>
          <w:szCs w:val="23"/>
          <w:u w:val="single"/>
          <w:lang w:eastAsia="de-DE"/>
        </w:rPr>
      </w:pPr>
      <w:r w:rsidRPr="00A441C5">
        <w:rPr>
          <w:rFonts w:ascii="Source Sans Pro" w:eastAsia="Times New Roman" w:hAnsi="Source Sans Pro" w:cs="Times New Roman"/>
          <w:b/>
          <w:bCs/>
          <w:sz w:val="23"/>
          <w:szCs w:val="23"/>
          <w:u w:val="single"/>
          <w:lang w:eastAsia="de-DE"/>
        </w:rPr>
        <w:t>Die Termine erfolgen ausschließlich nach Vereinbarung. Der vereinbarte Termin muss spätestens 24 Stunden vor der vereinbarten Zeit abgesagt werden. Für die nicht wahrgenommenen Termine wird eine Gebühr in Höhe von 100 % des Preises für eine Trainingseinheit erhoben.</w:t>
      </w:r>
    </w:p>
    <w:p w:rsidR="00F4707E" w:rsidRPr="00A441C5" w:rsidRDefault="00F4707E" w:rsidP="00F4707E">
      <w:pPr>
        <w:spacing w:after="0" w:line="408" w:lineRule="atLeast"/>
        <w:rPr>
          <w:rFonts w:ascii="Source Sans Pro" w:eastAsia="Times New Roman" w:hAnsi="Source Sans Pro" w:cs="Times New Roman"/>
          <w:b/>
          <w:bCs/>
          <w:sz w:val="23"/>
          <w:szCs w:val="23"/>
          <w:lang w:eastAsia="de-DE"/>
        </w:rPr>
      </w:pPr>
    </w:p>
    <w:p w:rsidR="00F4707E" w:rsidRPr="00A441C5" w:rsidRDefault="00F4707E" w:rsidP="00F4707E">
      <w:pPr>
        <w:spacing w:after="0" w:line="408" w:lineRule="atLeast"/>
        <w:rPr>
          <w:rFonts w:ascii="Source Sans Pro" w:eastAsia="Times New Roman" w:hAnsi="Source Sans Pro" w:cs="Times New Roman"/>
          <w:b/>
          <w:bCs/>
          <w:sz w:val="23"/>
          <w:szCs w:val="23"/>
          <w:lang w:eastAsia="de-DE"/>
        </w:rPr>
      </w:pP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5 Obliegenheiten des Kunden</w:t>
      </w:r>
    </w:p>
    <w:p w:rsidR="00F4707E" w:rsidRPr="00A441C5" w:rsidRDefault="00F4707E" w:rsidP="00F4707E">
      <w:pPr>
        <w:numPr>
          <w:ilvl w:val="0"/>
          <w:numId w:val="5"/>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 xml:space="preserve">Der Kunde ist verpflichtet, den Trainer über seine Sporttauglichkeit unaufgefordert vor dem Beginn der Trainingsstunde zu informieren. Sollten während des Trainings plötzliche </w:t>
      </w:r>
      <w:proofErr w:type="spellStart"/>
      <w:proofErr w:type="gramStart"/>
      <w:r w:rsidRPr="00A441C5">
        <w:rPr>
          <w:rFonts w:ascii="Source Sans Pro" w:eastAsia="Times New Roman" w:hAnsi="Source Sans Pro" w:cs="Times New Roman"/>
          <w:sz w:val="23"/>
          <w:szCs w:val="23"/>
          <w:lang w:eastAsia="de-DE"/>
        </w:rPr>
        <w:t>Gesundheits</w:t>
      </w:r>
      <w:proofErr w:type="spellEnd"/>
      <w:r w:rsidRPr="00A441C5">
        <w:rPr>
          <w:rFonts w:ascii="Source Sans Pro" w:eastAsia="Times New Roman" w:hAnsi="Source Sans Pro" w:cs="Times New Roman"/>
          <w:sz w:val="23"/>
          <w:szCs w:val="23"/>
          <w:lang w:eastAsia="de-DE"/>
        </w:rPr>
        <w:t xml:space="preserve"> ,</w:t>
      </w:r>
      <w:proofErr w:type="gramEnd"/>
      <w:r w:rsidRPr="00A441C5">
        <w:rPr>
          <w:rFonts w:ascii="Source Sans Pro" w:eastAsia="Times New Roman" w:hAnsi="Source Sans Pro" w:cs="Times New Roman"/>
          <w:sz w:val="23"/>
          <w:szCs w:val="23"/>
          <w:lang w:eastAsia="de-DE"/>
        </w:rPr>
        <w:t>- oder Befindlichkeitsstörungen auftreten, so ist er Kunde verpflichtet, den Trainer umgehend darüber in Kenntnis zu setzen.</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6 Zahlungsbedingungen</w:t>
      </w:r>
    </w:p>
    <w:p w:rsidR="00F4707E" w:rsidRPr="00A441C5" w:rsidRDefault="00F4707E" w:rsidP="00F4707E">
      <w:pPr>
        <w:numPr>
          <w:ilvl w:val="0"/>
          <w:numId w:val="6"/>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Das Honorar des Trainers richtet sich nach der aktuellen Preisliste.</w:t>
      </w:r>
    </w:p>
    <w:p w:rsidR="00F4707E" w:rsidRPr="00A441C5" w:rsidRDefault="00F4707E" w:rsidP="00F4707E">
      <w:pPr>
        <w:numPr>
          <w:ilvl w:val="0"/>
          <w:numId w:val="6"/>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Die Rechnung ist ohne Abzug innerhalb von 14 Tagen ab Zugang bei dem Kunden zu bezahlen.</w:t>
      </w:r>
    </w:p>
    <w:p w:rsidR="00F4707E" w:rsidRPr="00A441C5" w:rsidRDefault="00F4707E" w:rsidP="00F4707E">
      <w:pPr>
        <w:numPr>
          <w:ilvl w:val="0"/>
          <w:numId w:val="6"/>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Derzeit stehen folgende Zahlungsmethoden zur Verfügung:</w:t>
      </w:r>
      <w:r w:rsidR="00285E01" w:rsidRPr="00A441C5">
        <w:rPr>
          <w:rFonts w:ascii="Source Sans Pro" w:eastAsia="Times New Roman" w:hAnsi="Source Sans Pro" w:cs="Times New Roman"/>
          <w:sz w:val="23"/>
          <w:szCs w:val="23"/>
          <w:lang w:eastAsia="de-DE"/>
        </w:rPr>
        <w:t xml:space="preserve"> Überweisung</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7 Haftung und Hinweise</w:t>
      </w:r>
    </w:p>
    <w:p w:rsidR="00F4707E" w:rsidRPr="00A441C5" w:rsidRDefault="00F4707E" w:rsidP="00F4707E">
      <w:pPr>
        <w:numPr>
          <w:ilvl w:val="0"/>
          <w:numId w:val="7"/>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Trainer haftet grundsätzlich nicht für Schäden des Kunden. Dies gilt nicht für eine Haftung wegen Verstoßes gegen eine wesentliche Vertragspflicht und für eine Haftung wegen Schäden des Mitglieds aus einer Verletzung von Leben, Körper oder Gesundheit sowie ebenfalls nicht für Schäden, die auf einer vorsätzlichen oder grob fahrlässigen Pflichtverletzung des Trainers, seinen gesetzlichen Vertretern oder Erfüllungsgehilfen beruhen. Wesentliche Vertragspflichten sind solche, deren Erfüllung die ordnungsgemäße Durchführung des Vertrags überhaupt erst ermöglicht und auf deren Einhaltung der Vertragspartner regelmäßig vertrauen darf. Als wesentliche Vertragspflicht von dem Trainer zählt insbesondere, aber nicht ausschließlich die in § 3 genannten Leistungen.</w:t>
      </w:r>
    </w:p>
    <w:p w:rsidR="00F4707E" w:rsidRPr="00A441C5" w:rsidRDefault="00F4707E" w:rsidP="00F4707E">
      <w:pPr>
        <w:numPr>
          <w:ilvl w:val="0"/>
          <w:numId w:val="7"/>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Dem Kunden wird ausdrücklich geraten, keine Wertgegenstände mit zu bringen. Von Seiten des Trainers werden keinerlei Bewachung und Sorgfaltspflichten für dennoch eingebrachte Wertgegenstände übernommen.</w:t>
      </w:r>
    </w:p>
    <w:p w:rsidR="00F4707E" w:rsidRPr="00A441C5" w:rsidRDefault="00F4707E" w:rsidP="00F4707E">
      <w:pPr>
        <w:numPr>
          <w:ilvl w:val="0"/>
          <w:numId w:val="7"/>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Trainer haftet nicht für Schäden, welche aufgrund der Selbstüberschätzung bei dem Kunden zustande gekommen sind. Hält sich der Kunde nicht an die Anweisungen des Trainers und erleidet er dadurch die Schäden, so ist die Haftung des Trainers ausgeschlossen.</w:t>
      </w:r>
    </w:p>
    <w:p w:rsidR="00F4707E" w:rsidRPr="00A441C5" w:rsidRDefault="00F4707E" w:rsidP="00F4707E">
      <w:pPr>
        <w:numPr>
          <w:ilvl w:val="0"/>
          <w:numId w:val="7"/>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Trainer verfügt über eine angemessene Betriebshaftpflichtversicherung.</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8 Datenschutz</w:t>
      </w:r>
    </w:p>
    <w:p w:rsidR="00F4707E" w:rsidRPr="00A441C5" w:rsidRDefault="00F4707E" w:rsidP="00F4707E">
      <w:pPr>
        <w:numPr>
          <w:ilvl w:val="0"/>
          <w:numId w:val="8"/>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Die personenbezogenen Daten des Kunden werden von dem Trainer gespeichert und ausschließlich zur Erfüllung des in § 3 genannten Leistungsgegenstandes verwendet.</w:t>
      </w:r>
    </w:p>
    <w:p w:rsidR="00F4707E" w:rsidRPr="00A441C5" w:rsidRDefault="00F4707E" w:rsidP="00F4707E">
      <w:pPr>
        <w:numPr>
          <w:ilvl w:val="0"/>
          <w:numId w:val="8"/>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lastRenderedPageBreak/>
        <w:t>Die Einzelheiten zu dem Datenschutz ergeben sich aus der Datenschutzerklärung des Trainers.</w:t>
      </w:r>
    </w:p>
    <w:p w:rsidR="00F4707E" w:rsidRPr="00A441C5" w:rsidRDefault="00F4707E" w:rsidP="00F4707E">
      <w:pPr>
        <w:spacing w:after="0" w:line="408" w:lineRule="atLeast"/>
        <w:rPr>
          <w:rFonts w:ascii="Source Sans Pro" w:eastAsia="Times New Roman" w:hAnsi="Source Sans Pro" w:cs="Times New Roman"/>
          <w:b/>
          <w:bCs/>
          <w:sz w:val="23"/>
          <w:szCs w:val="23"/>
          <w:lang w:eastAsia="de-DE"/>
        </w:rPr>
      </w:pP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9 Geheimhaltung</w:t>
      </w:r>
    </w:p>
    <w:p w:rsidR="00F4707E" w:rsidRPr="00A441C5" w:rsidRDefault="00F4707E" w:rsidP="00F4707E">
      <w:pPr>
        <w:numPr>
          <w:ilvl w:val="0"/>
          <w:numId w:val="9"/>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Der Trainer ist verpflichtet, über alle im Zusammenhang mit der Erfüllung der Trainingsmaßnahmen bekannt gewordenen Informationen des Kunden Stillschweigen zu bewahren. Dies gilt auch nach der Beendigung des Vertragsverhältnisses zwischen dem Trainer und dem Kunden.</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10 Vertragsdauer</w:t>
      </w:r>
    </w:p>
    <w:p w:rsidR="00F4707E" w:rsidRPr="00A441C5" w:rsidRDefault="00F4707E" w:rsidP="00F4707E">
      <w:pPr>
        <w:numPr>
          <w:ilvl w:val="0"/>
          <w:numId w:val="10"/>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 xml:space="preserve">Zwischen dem Trainer und dem Kunden werden grundsätzlich nur befristete Verträge geschlossen. Der Kunde hat Recht innerhalb der ersten 14 Tage ab Datum des Vertragsschlusses vom Vertrag zurückzutreten. Die Kündigung ist ausgeschlossen, es sei </w:t>
      </w:r>
      <w:proofErr w:type="spellStart"/>
      <w:r w:rsidRPr="00A441C5">
        <w:rPr>
          <w:rFonts w:ascii="Source Sans Pro" w:eastAsia="Times New Roman" w:hAnsi="Source Sans Pro" w:cs="Times New Roman"/>
          <w:sz w:val="23"/>
          <w:szCs w:val="23"/>
          <w:lang w:eastAsia="de-DE"/>
        </w:rPr>
        <w:t>den</w:t>
      </w:r>
      <w:proofErr w:type="spellEnd"/>
      <w:r w:rsidRPr="00A441C5">
        <w:rPr>
          <w:rFonts w:ascii="Source Sans Pro" w:eastAsia="Times New Roman" w:hAnsi="Source Sans Pro" w:cs="Times New Roman"/>
          <w:sz w:val="23"/>
          <w:szCs w:val="23"/>
          <w:lang w:eastAsia="de-DE"/>
        </w:rPr>
        <w:t xml:space="preserve"> es besteht eine dauerhafte medizinische Indikation, die eine Fortsetzung des Vertrages unmöglich macht. Als Nachweis werden ausschließlich ärztliche Atteste anerkannt.</w:t>
      </w:r>
    </w:p>
    <w:p w:rsidR="00F4707E" w:rsidRPr="00A441C5" w:rsidRDefault="00F4707E" w:rsidP="00F4707E">
      <w:p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b/>
          <w:bCs/>
          <w:sz w:val="23"/>
          <w:szCs w:val="23"/>
          <w:lang w:eastAsia="de-DE"/>
        </w:rPr>
        <w:t>11 Schlussbestimmungen</w:t>
      </w:r>
    </w:p>
    <w:p w:rsidR="00F4707E" w:rsidRPr="00A441C5" w:rsidRDefault="00F4707E" w:rsidP="00F4707E">
      <w:pPr>
        <w:numPr>
          <w:ilvl w:val="0"/>
          <w:numId w:val="11"/>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Änderungen, Ergänzungen und Nebenabreden bedürfen, sofern in diesen AGB nichts anderes bestimmt ist, zu ihrer Wirksamkeit der Schriftform. Das Schriftformerfordernis gilt auch für den Verzicht auf dieses Formerfordernis.</w:t>
      </w:r>
    </w:p>
    <w:p w:rsidR="00F4707E" w:rsidRPr="00A441C5" w:rsidRDefault="00F4707E" w:rsidP="00F4707E">
      <w:pPr>
        <w:numPr>
          <w:ilvl w:val="0"/>
          <w:numId w:val="11"/>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Sollte eine der vorangehenden Bestimmungen unwirksam oder undurchführbar sein, bleibt die Wirksamkeit der übrigen Bestimmungen davon unberührt. Anstelle der unwirksamen oder undurchführbaren Bestimmung wird einvernehmlich eine geeignete, dem wirtschaftlichen Erfolg möglichst nahekommende rechtswirksame Ersatzbestimmung getroffen.</w:t>
      </w:r>
    </w:p>
    <w:p w:rsidR="00F4707E" w:rsidRPr="00A441C5" w:rsidRDefault="00F4707E" w:rsidP="00F4707E">
      <w:pPr>
        <w:numPr>
          <w:ilvl w:val="0"/>
          <w:numId w:val="11"/>
        </w:numPr>
        <w:spacing w:after="0"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Als Gerichtsstand richtet sich nach den gesetzlichen Bestimmungen. Es gilt das Recht der Bundesrepublik Deutschland.</w:t>
      </w:r>
    </w:p>
    <w:p w:rsidR="00F4707E" w:rsidRDefault="00F4707E" w:rsidP="00F4707E">
      <w:pPr>
        <w:numPr>
          <w:ilvl w:val="0"/>
          <w:numId w:val="11"/>
        </w:numPr>
        <w:spacing w:line="408" w:lineRule="atLeast"/>
        <w:rPr>
          <w:rFonts w:ascii="Source Sans Pro" w:eastAsia="Times New Roman" w:hAnsi="Source Sans Pro" w:cs="Times New Roman"/>
          <w:sz w:val="23"/>
          <w:szCs w:val="23"/>
          <w:lang w:eastAsia="de-DE"/>
        </w:rPr>
      </w:pPr>
      <w:r w:rsidRPr="00A441C5">
        <w:rPr>
          <w:rFonts w:ascii="Source Sans Pro" w:eastAsia="Times New Roman" w:hAnsi="Source Sans Pro" w:cs="Times New Roman"/>
          <w:sz w:val="23"/>
          <w:szCs w:val="23"/>
          <w:lang w:eastAsia="de-DE"/>
        </w:rPr>
        <w:t>Sollte eine Bestimmung dieser Allgemeinen Geschäftsbedingungen unwirksam sein, wird davon die Wirksamkeit der übrigen Bestimmungen nicht berührt.</w:t>
      </w:r>
    </w:p>
    <w:p w:rsidR="009D2C1A" w:rsidRDefault="009D2C1A" w:rsidP="009D2C1A">
      <w:pPr>
        <w:spacing w:line="408" w:lineRule="atLeast"/>
        <w:rPr>
          <w:rFonts w:ascii="Source Sans Pro" w:eastAsia="Times New Roman" w:hAnsi="Source Sans Pro" w:cs="Times New Roman"/>
          <w:sz w:val="23"/>
          <w:szCs w:val="23"/>
          <w:lang w:eastAsia="de-DE"/>
        </w:rPr>
      </w:pPr>
    </w:p>
    <w:p w:rsidR="009D2C1A" w:rsidRDefault="009D2C1A" w:rsidP="009D2C1A">
      <w:pPr>
        <w:spacing w:line="408" w:lineRule="atLeast"/>
        <w:rPr>
          <w:rFonts w:ascii="Source Sans Pro" w:eastAsia="Times New Roman" w:hAnsi="Source Sans Pro" w:cs="Times New Roman"/>
          <w:sz w:val="23"/>
          <w:szCs w:val="23"/>
          <w:lang w:eastAsia="de-DE"/>
        </w:rPr>
      </w:pPr>
    </w:p>
    <w:p w:rsidR="009D2C1A" w:rsidRDefault="009D2C1A" w:rsidP="009D2C1A">
      <w:pPr>
        <w:spacing w:line="408" w:lineRule="atLeast"/>
        <w:ind w:left="360"/>
        <w:rPr>
          <w:rFonts w:ascii="Source Sans Pro" w:eastAsia="Times New Roman" w:hAnsi="Source Sans Pro" w:cs="Times New Roman"/>
          <w:sz w:val="23"/>
          <w:szCs w:val="23"/>
          <w:lang w:eastAsia="de-DE"/>
        </w:rPr>
      </w:pPr>
    </w:p>
    <w:p w:rsidR="0023259B" w:rsidRDefault="009D2C1A" w:rsidP="0023259B">
      <w:pPr>
        <w:spacing w:line="408" w:lineRule="atLeast"/>
        <w:ind w:firstLine="360"/>
        <w:rPr>
          <w:rFonts w:ascii="Source Sans Pro" w:eastAsia="Times New Roman" w:hAnsi="Source Sans Pro" w:cs="Times New Roman"/>
          <w:sz w:val="23"/>
          <w:szCs w:val="23"/>
          <w:lang w:eastAsia="de-DE"/>
        </w:rPr>
      </w:pPr>
      <w:r>
        <w:rPr>
          <w:rFonts w:ascii="Source Sans Pro" w:eastAsia="Times New Roman" w:hAnsi="Source Sans Pro" w:cs="Times New Roman"/>
          <w:sz w:val="23"/>
          <w:szCs w:val="23"/>
          <w:lang w:eastAsia="de-DE"/>
        </w:rPr>
        <w:t>_________________________</w:t>
      </w:r>
      <w:r w:rsidR="0023259B">
        <w:rPr>
          <w:rFonts w:ascii="Source Sans Pro" w:eastAsia="Times New Roman" w:hAnsi="Source Sans Pro" w:cs="Times New Roman"/>
          <w:sz w:val="23"/>
          <w:szCs w:val="23"/>
          <w:lang w:eastAsia="de-DE"/>
        </w:rPr>
        <w:t>__</w:t>
      </w:r>
      <w:r>
        <w:rPr>
          <w:rFonts w:ascii="Source Sans Pro" w:eastAsia="Times New Roman" w:hAnsi="Source Sans Pro" w:cs="Times New Roman"/>
          <w:sz w:val="23"/>
          <w:szCs w:val="23"/>
          <w:lang w:eastAsia="de-DE"/>
        </w:rPr>
        <w:tab/>
      </w:r>
      <w:r>
        <w:rPr>
          <w:rFonts w:ascii="Source Sans Pro" w:eastAsia="Times New Roman" w:hAnsi="Source Sans Pro" w:cs="Times New Roman"/>
          <w:sz w:val="23"/>
          <w:szCs w:val="23"/>
          <w:lang w:eastAsia="de-DE"/>
        </w:rPr>
        <w:tab/>
      </w:r>
      <w:r>
        <w:rPr>
          <w:rFonts w:ascii="Source Sans Pro" w:eastAsia="Times New Roman" w:hAnsi="Source Sans Pro" w:cs="Times New Roman"/>
          <w:sz w:val="23"/>
          <w:szCs w:val="23"/>
          <w:lang w:eastAsia="de-DE"/>
        </w:rPr>
        <w:tab/>
      </w:r>
      <w:r>
        <w:rPr>
          <w:rFonts w:ascii="Source Sans Pro" w:eastAsia="Times New Roman" w:hAnsi="Source Sans Pro" w:cs="Times New Roman"/>
          <w:sz w:val="23"/>
          <w:szCs w:val="23"/>
          <w:lang w:eastAsia="de-DE"/>
        </w:rPr>
        <w:tab/>
      </w:r>
      <w:r>
        <w:rPr>
          <w:rFonts w:ascii="Source Sans Pro" w:eastAsia="Times New Roman" w:hAnsi="Source Sans Pro" w:cs="Times New Roman"/>
          <w:sz w:val="23"/>
          <w:szCs w:val="23"/>
          <w:lang w:eastAsia="de-DE"/>
        </w:rPr>
        <w:tab/>
      </w:r>
    </w:p>
    <w:p w:rsidR="00FB5DDF" w:rsidRPr="0023259B" w:rsidRDefault="0023259B" w:rsidP="0023259B">
      <w:pPr>
        <w:spacing w:line="408" w:lineRule="atLeast"/>
        <w:ind w:firstLine="360"/>
        <w:rPr>
          <w:rFonts w:ascii="Source Sans Pro" w:eastAsia="Times New Roman" w:hAnsi="Source Sans Pro" w:cs="Times New Roman"/>
          <w:sz w:val="23"/>
          <w:szCs w:val="23"/>
          <w:lang w:eastAsia="de-DE"/>
        </w:rPr>
      </w:pPr>
      <w:r>
        <w:t xml:space="preserve">Datum </w:t>
      </w:r>
      <w:r>
        <w:tab/>
      </w:r>
      <w:r w:rsidR="009D2C1A">
        <w:t xml:space="preserve">   </w:t>
      </w:r>
      <w:r>
        <w:t xml:space="preserve">  </w:t>
      </w:r>
      <w:r w:rsidR="009D2C1A">
        <w:t xml:space="preserve"> </w:t>
      </w:r>
      <w:r>
        <w:t>Unterschrift</w:t>
      </w:r>
    </w:p>
    <w:sectPr w:rsidR="00FB5DDF" w:rsidRPr="002325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7FFC"/>
    <w:multiLevelType w:val="multilevel"/>
    <w:tmpl w:val="85FC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D43E3"/>
    <w:multiLevelType w:val="multilevel"/>
    <w:tmpl w:val="1A42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C35A1"/>
    <w:multiLevelType w:val="multilevel"/>
    <w:tmpl w:val="46D4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61A19"/>
    <w:multiLevelType w:val="multilevel"/>
    <w:tmpl w:val="EB40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35455"/>
    <w:multiLevelType w:val="multilevel"/>
    <w:tmpl w:val="1EBE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E4DD6"/>
    <w:multiLevelType w:val="multilevel"/>
    <w:tmpl w:val="B31A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82956"/>
    <w:multiLevelType w:val="multilevel"/>
    <w:tmpl w:val="14FC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827E9F"/>
    <w:multiLevelType w:val="multilevel"/>
    <w:tmpl w:val="CC0A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3746F5"/>
    <w:multiLevelType w:val="multilevel"/>
    <w:tmpl w:val="F698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C194A"/>
    <w:multiLevelType w:val="multilevel"/>
    <w:tmpl w:val="B184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205F2"/>
    <w:multiLevelType w:val="multilevel"/>
    <w:tmpl w:val="9780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0"/>
  </w:num>
  <w:num w:numId="5">
    <w:abstractNumId w:val="7"/>
  </w:num>
  <w:num w:numId="6">
    <w:abstractNumId w:val="10"/>
  </w:num>
  <w:num w:numId="7">
    <w:abstractNumId w:val="5"/>
  </w:num>
  <w:num w:numId="8">
    <w:abstractNumId w:val="9"/>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7E"/>
    <w:rsid w:val="0023259B"/>
    <w:rsid w:val="00285E01"/>
    <w:rsid w:val="009D2C1A"/>
    <w:rsid w:val="00A441C5"/>
    <w:rsid w:val="00A96CE8"/>
    <w:rsid w:val="00DE6ABA"/>
    <w:rsid w:val="00F4707E"/>
    <w:rsid w:val="00FB5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3BF69-8BFB-4CFC-95D4-02F57DE5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4707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4707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470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47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3691">
      <w:bodyDiv w:val="1"/>
      <w:marLeft w:val="0"/>
      <w:marRight w:val="0"/>
      <w:marTop w:val="0"/>
      <w:marBottom w:val="0"/>
      <w:divBdr>
        <w:top w:val="none" w:sz="0" w:space="0" w:color="auto"/>
        <w:left w:val="none" w:sz="0" w:space="0" w:color="auto"/>
        <w:bottom w:val="none" w:sz="0" w:space="0" w:color="auto"/>
        <w:right w:val="none" w:sz="0" w:space="0" w:color="auto"/>
      </w:divBdr>
      <w:divsChild>
        <w:div w:id="785077949">
          <w:marLeft w:val="0"/>
          <w:marRight w:val="0"/>
          <w:marTop w:val="0"/>
          <w:marBottom w:val="450"/>
          <w:divBdr>
            <w:top w:val="none" w:sz="0" w:space="0" w:color="auto"/>
            <w:left w:val="none" w:sz="0" w:space="0" w:color="auto"/>
            <w:bottom w:val="none" w:sz="0" w:space="0" w:color="auto"/>
            <w:right w:val="none" w:sz="0" w:space="0" w:color="auto"/>
          </w:divBdr>
        </w:div>
        <w:div w:id="867792092">
          <w:marLeft w:val="0"/>
          <w:marRight w:val="0"/>
          <w:marTop w:val="0"/>
          <w:marBottom w:val="450"/>
          <w:divBdr>
            <w:top w:val="none" w:sz="0" w:space="0" w:color="auto"/>
            <w:left w:val="none" w:sz="0" w:space="0" w:color="auto"/>
            <w:bottom w:val="none" w:sz="0" w:space="0" w:color="auto"/>
            <w:right w:val="none" w:sz="0" w:space="0" w:color="auto"/>
          </w:divBdr>
        </w:div>
        <w:div w:id="38083140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Friedrich</dc:creator>
  <cp:keywords/>
  <dc:description/>
  <cp:lastModifiedBy>Andre Friedrich</cp:lastModifiedBy>
  <cp:revision>5</cp:revision>
  <cp:lastPrinted>2020-03-20T08:58:00Z</cp:lastPrinted>
  <dcterms:created xsi:type="dcterms:W3CDTF">2020-03-10T17:33:00Z</dcterms:created>
  <dcterms:modified xsi:type="dcterms:W3CDTF">2020-04-26T08:54:00Z</dcterms:modified>
</cp:coreProperties>
</file>